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B3" w:rsidRPr="0006094F" w:rsidRDefault="002856B3" w:rsidP="002856B3">
      <w:pPr>
        <w:spacing w:after="120" w:line="240" w:lineRule="auto"/>
        <w:jc w:val="both"/>
        <w:rPr>
          <w:rFonts w:ascii="Sylfaen" w:hAnsi="Sylfaen"/>
          <w:lang w:val="ka-GE"/>
        </w:rPr>
      </w:pPr>
      <w:r w:rsidRPr="0006094F">
        <w:rPr>
          <w:rFonts w:ascii="Sylfaen" w:hAnsi="Sylfaen"/>
          <w:lang w:val="ka-GE"/>
        </w:rPr>
        <w:t xml:space="preserve">2019 წლის 5 ივლისს </w:t>
      </w:r>
      <w:r w:rsidR="00F42CC3">
        <w:rPr>
          <w:rFonts w:ascii="Sylfaen" w:hAnsi="Sylfaen"/>
          <w:lang w:val="ka-GE"/>
        </w:rPr>
        <w:t xml:space="preserve">გაიმართა </w:t>
      </w:r>
      <w:r w:rsidRPr="0006094F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 - პირველადი ჯანდაცვის საკოორდინაციო საბჭოს </w:t>
      </w:r>
      <w:r w:rsidR="00F42CC3">
        <w:rPr>
          <w:rFonts w:ascii="Sylfaen" w:hAnsi="Sylfaen"/>
          <w:lang w:val="ka-GE"/>
        </w:rPr>
        <w:t xml:space="preserve">სხდომა. </w:t>
      </w:r>
    </w:p>
    <w:p w:rsidR="00F42CC3" w:rsidRDefault="00F42CC3" w:rsidP="00F42CC3">
      <w:pPr>
        <w:spacing w:after="12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სხდომაზე, </w:t>
      </w:r>
      <w:r w:rsidRPr="0006094F">
        <w:rPr>
          <w:rFonts w:ascii="Sylfaen" w:hAnsi="Sylfaen"/>
          <w:lang w:val="ka-GE"/>
        </w:rPr>
        <w:t xml:space="preserve">სამინისტროს, </w:t>
      </w:r>
      <w:r>
        <w:rPr>
          <w:rFonts w:ascii="Sylfaen" w:hAnsi="Sylfaen"/>
          <w:lang w:val="ka-GE"/>
        </w:rPr>
        <w:t>ექსპერტების</w:t>
      </w:r>
      <w:r w:rsidRPr="0006094F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პჯდ მომსახურების</w:t>
      </w:r>
      <w:r w:rsidRPr="0006094F">
        <w:rPr>
          <w:rFonts w:ascii="Sylfaen" w:hAnsi="Sylfaen"/>
          <w:lang w:val="ka-GE"/>
        </w:rPr>
        <w:t xml:space="preserve"> მიმწოდებელი დაწესებულებებისა და დონორი ორგანიზაციების წარმომადგენლები</w:t>
      </w:r>
      <w:r>
        <w:rPr>
          <w:rFonts w:ascii="Sylfaen" w:hAnsi="Sylfaen"/>
          <w:lang w:val="ka-GE"/>
        </w:rPr>
        <w:t xml:space="preserve">ს ფართო ჩართულობით განხულულ იქნა პირველადი ჯანდაცვის სისტემაში ხარისხის  გაუმჯობესების ძირითადი მიმართულებები. კერძოდ, დიდ ქალაქებში ოჯახის ექიმის, სპეციალიზებული მომსახურების, ლაბორატორიული და დიაგნოსტიკური სერვისების მწოდება ფაქტიური მისამართის მიხედვით; დაწესებულების მიერ რეგისტრირებული მოსარგებლეების ხარჯთფექტიანი რაოდენობა; </w:t>
      </w:r>
      <w:r w:rsidRPr="00D40223">
        <w:rPr>
          <w:rFonts w:ascii="Sylfaen" w:hAnsi="Sylfaen" w:cs="Sylfaen"/>
          <w:lang w:val="ka-GE"/>
        </w:rPr>
        <w:t>ელექტრონული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ჩანაწერების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სისტემების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დანერგვა</w:t>
      </w:r>
      <w:r w:rsidRPr="00D40223">
        <w:rPr>
          <w:rFonts w:ascii="Sylfaen" w:hAnsi="Sylfaen"/>
          <w:lang w:val="ka-GE"/>
        </w:rPr>
        <w:t>-</w:t>
      </w:r>
      <w:r w:rsidRPr="00D40223">
        <w:rPr>
          <w:rFonts w:ascii="Sylfaen" w:hAnsi="Sylfaen" w:cs="Sylfaen"/>
          <w:lang w:val="ka-GE"/>
        </w:rPr>
        <w:t xml:space="preserve">გამოყენება; </w:t>
      </w:r>
      <w:r>
        <w:rPr>
          <w:rFonts w:ascii="Sylfaen" w:hAnsi="Sylfaen" w:cs="Sylfaen"/>
          <w:lang w:val="ka-GE"/>
        </w:rPr>
        <w:t xml:space="preserve">პერსონალის </w:t>
      </w:r>
      <w:r w:rsidRPr="00D40223">
        <w:rPr>
          <w:rFonts w:ascii="Sylfaen" w:hAnsi="Sylfaen" w:cs="Sylfaen"/>
          <w:lang w:val="ka-GE"/>
        </w:rPr>
        <w:t>უწვეტი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სამედიცინო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განათლების</w:t>
      </w:r>
      <w:r w:rsidRPr="00D40223">
        <w:rPr>
          <w:rFonts w:ascii="Sylfaen" w:hAnsi="Sylfaen"/>
          <w:lang w:val="ka-GE"/>
        </w:rPr>
        <w:t xml:space="preserve"> </w:t>
      </w:r>
      <w:r w:rsidRPr="00D40223">
        <w:rPr>
          <w:rFonts w:ascii="Sylfaen" w:hAnsi="Sylfaen" w:cs="Sylfaen"/>
          <w:lang w:val="ka-GE"/>
        </w:rPr>
        <w:t>უზრუნველყოფა</w:t>
      </w:r>
      <w:r>
        <w:rPr>
          <w:rFonts w:ascii="Sylfaen" w:hAnsi="Sylfaen" w:cs="Sylfaen"/>
          <w:lang w:val="ka-GE"/>
        </w:rPr>
        <w:t>.</w:t>
      </w:r>
    </w:p>
    <w:p w:rsidR="00D51256" w:rsidRPr="00D51256" w:rsidRDefault="00F42CC3" w:rsidP="00F42CC3">
      <w:pPr>
        <w:spacing w:after="12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სოფლად პჯდ სერვისების მიწოდების</w:t>
      </w:r>
      <w:r w:rsidR="00D51256">
        <w:rPr>
          <w:rFonts w:ascii="Sylfaen" w:hAnsi="Sylfaen" w:cs="Sylfaen"/>
          <w:lang w:val="ka-GE"/>
        </w:rPr>
        <w:t xml:space="preserve"> გაუმჯობესებისთვის შეიცვლება სოფლის ექიმის/ექთნის იურიდიული სტატუსი;</w:t>
      </w:r>
      <w:r>
        <w:rPr>
          <w:rFonts w:ascii="Sylfaen" w:hAnsi="Sylfaen" w:cs="Sylfaen"/>
          <w:lang w:val="ka-GE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მართვა-კოორდინაციის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გადა</w:t>
      </w:r>
      <w:proofErr w:type="spellEnd"/>
      <w:r w:rsidR="00D51256">
        <w:rPr>
          <w:rFonts w:ascii="Sylfaen" w:hAnsi="Sylfaen" w:cs="Sylfaen"/>
          <w:lang w:val="ka-GE"/>
        </w:rPr>
        <w:t>ე</w:t>
      </w:r>
      <w:proofErr w:type="spellStart"/>
      <w:r w:rsidR="002856B3" w:rsidRPr="00D40223">
        <w:rPr>
          <w:rFonts w:ascii="Sylfaen" w:hAnsi="Sylfaen" w:cs="Sylfaen"/>
        </w:rPr>
        <w:t>ცემა</w:t>
      </w:r>
      <w:proofErr w:type="spellEnd"/>
      <w:r w:rsidR="002856B3" w:rsidRPr="00D40223">
        <w:rPr>
          <w:rFonts w:ascii="Sylfaen" w:hAnsi="Sylfaen" w:cs="Sylfaen"/>
        </w:rPr>
        <w:t xml:space="preserve"> - </w:t>
      </w:r>
      <w:proofErr w:type="spellStart"/>
      <w:r w:rsidR="002856B3" w:rsidRPr="00D40223">
        <w:rPr>
          <w:rFonts w:ascii="Sylfaen" w:hAnsi="Sylfaen" w:cs="Sylfaen"/>
        </w:rPr>
        <w:t>სსიპ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საგანგებო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სიტუაციების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კოორდინაციისა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და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გადაუდებელი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დახმარების</w:t>
      </w:r>
      <w:proofErr w:type="spellEnd"/>
      <w:r w:rsidR="002856B3" w:rsidRPr="00D40223">
        <w:rPr>
          <w:rFonts w:ascii="Sylfaen" w:hAnsi="Sylfaen" w:cs="Sylfaen"/>
        </w:rPr>
        <w:t xml:space="preserve"> </w:t>
      </w:r>
      <w:proofErr w:type="spellStart"/>
      <w:r w:rsidR="002856B3" w:rsidRPr="00D40223">
        <w:rPr>
          <w:rFonts w:ascii="Sylfaen" w:hAnsi="Sylfaen" w:cs="Sylfaen"/>
        </w:rPr>
        <w:t>ცენტრის</w:t>
      </w:r>
      <w:proofErr w:type="spellEnd"/>
      <w:r w:rsidR="00D51256">
        <w:rPr>
          <w:rFonts w:ascii="Sylfaen" w:hAnsi="Sylfaen" w:cs="Sylfaen"/>
          <w:lang w:val="ka-GE"/>
        </w:rPr>
        <w:t xml:space="preserve">; სახელმწიფოს მიერ მოხდება ინფრასტრუქტურისა და აღჭურვილობის განახლება; ინტერნეტით და კომპიუტერებით უზრუნველყოფა. </w:t>
      </w:r>
    </w:p>
    <w:p w:rsidR="002856B3" w:rsidRPr="0006094F" w:rsidRDefault="002856B3" w:rsidP="002856B3">
      <w:pPr>
        <w:pStyle w:val="ListParagraph"/>
        <w:spacing w:after="120" w:line="240" w:lineRule="auto"/>
        <w:ind w:left="1800"/>
        <w:jc w:val="both"/>
        <w:rPr>
          <w:rFonts w:ascii="Sylfaen" w:eastAsiaTheme="majorEastAsia" w:hAnsi="Sylfaen" w:cs="Sylfaen"/>
          <w:lang w:val="ka-GE"/>
        </w:rPr>
      </w:pPr>
      <w:bookmarkStart w:id="0" w:name="_GoBack"/>
      <w:bookmarkEnd w:id="0"/>
    </w:p>
    <w:p w:rsidR="00254DAF" w:rsidRDefault="00254DAF"/>
    <w:sectPr w:rsidR="00254DA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0484F"/>
    <w:multiLevelType w:val="hybridMultilevel"/>
    <w:tmpl w:val="6F2682C8"/>
    <w:lvl w:ilvl="0" w:tplc="CA50E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08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6F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E9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B63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964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E5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0F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CEE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AE51953"/>
    <w:multiLevelType w:val="hybridMultilevel"/>
    <w:tmpl w:val="2642124A"/>
    <w:lvl w:ilvl="0" w:tplc="697AF07A">
      <w:start w:val="17"/>
      <w:numFmt w:val="bullet"/>
      <w:lvlText w:val="-"/>
      <w:lvlJc w:val="left"/>
      <w:pPr>
        <w:ind w:left="360" w:hanging="360"/>
      </w:pPr>
      <w:rPr>
        <w:rFonts w:ascii="Sylfaen" w:eastAsiaTheme="majorEastAsia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AC6A57"/>
    <w:multiLevelType w:val="hybridMultilevel"/>
    <w:tmpl w:val="9FD40D1C"/>
    <w:lvl w:ilvl="0" w:tplc="64441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A2FAC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63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4A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AF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22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AF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0E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F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B3"/>
    <w:rsid w:val="00254DAF"/>
    <w:rsid w:val="002856B3"/>
    <w:rsid w:val="00D51256"/>
    <w:rsid w:val="00F4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B3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B3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Ketevan Goginashvili</cp:lastModifiedBy>
  <cp:revision>2</cp:revision>
  <dcterms:created xsi:type="dcterms:W3CDTF">2019-07-05T09:46:00Z</dcterms:created>
  <dcterms:modified xsi:type="dcterms:W3CDTF">2019-07-05T09:46:00Z</dcterms:modified>
</cp:coreProperties>
</file>